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7D" w:rsidRDefault="006A0B7D">
      <w:pPr>
        <w:pStyle w:val="Title"/>
      </w:pPr>
      <w:bookmarkStart w:id="0" w:name="_GoBack"/>
      <w:bookmarkEnd w:id="0"/>
      <w:r>
        <w:t>SAMPLE</w:t>
      </w:r>
    </w:p>
    <w:p w:rsidR="006A0B7D" w:rsidRDefault="006A0B7D">
      <w:pPr>
        <w:pStyle w:val="Title"/>
      </w:pPr>
      <w:r>
        <w:t>PROGRAM OF WORK</w:t>
      </w:r>
    </w:p>
    <w:p w:rsidR="006A0B7D" w:rsidRDefault="006A0B7D"/>
    <w:p w:rsidR="006A0B7D" w:rsidRDefault="006A0B7D"/>
    <w:tbl>
      <w:tblPr>
        <w:tblW w:w="9960" w:type="dxa"/>
        <w:tblInd w:w="-132" w:type="dxa"/>
        <w:tblLook w:val="0000" w:firstRow="0" w:lastRow="0" w:firstColumn="0" w:lastColumn="0" w:noHBand="0" w:noVBand="0"/>
      </w:tblPr>
      <w:tblGrid>
        <w:gridCol w:w="2640"/>
        <w:gridCol w:w="4200"/>
        <w:gridCol w:w="3120"/>
      </w:tblGrid>
      <w:tr w:rsidR="006A0B7D">
        <w:trPr>
          <w:tblHeader/>
        </w:trPr>
        <w:tc>
          <w:tcPr>
            <w:tcW w:w="2640" w:type="dxa"/>
          </w:tcPr>
          <w:p w:rsidR="006A0B7D" w:rsidRDefault="006A0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4200" w:type="dxa"/>
          </w:tcPr>
          <w:p w:rsidR="006A0B7D" w:rsidRDefault="006A0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Goals</w:t>
            </w:r>
          </w:p>
        </w:tc>
        <w:tc>
          <w:tcPr>
            <w:tcW w:w="3120" w:type="dxa"/>
          </w:tcPr>
          <w:p w:rsidR="006A0B7D" w:rsidRDefault="006A0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Ways and Means</w:t>
            </w:r>
          </w:p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/>
          <w:p w:rsidR="006A0B7D" w:rsidRDefault="006A0B7D">
            <w:pPr>
              <w:pStyle w:val="Heading1"/>
            </w:pPr>
            <w:r>
              <w:t>Division 1.  Supervised Experience</w:t>
            </w:r>
          </w:p>
          <w:p w:rsidR="006A0B7D" w:rsidRDefault="006A0B7D"/>
        </w:tc>
        <w:tc>
          <w:tcPr>
            <w:tcW w:w="3120" w:type="dxa"/>
          </w:tcPr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>
            <w:r>
              <w:t>Improving SAE Programs</w:t>
            </w:r>
          </w:p>
        </w:tc>
        <w:tc>
          <w:tcPr>
            <w:tcW w:w="4200" w:type="dxa"/>
          </w:tcPr>
          <w:p w:rsidR="006A0B7D" w:rsidRDefault="006A0B7D">
            <w:r>
              <w:t>Chapter sponsor activity to increase size and scope of SAE programs of members</w:t>
            </w:r>
          </w:p>
        </w:tc>
        <w:tc>
          <w:tcPr>
            <w:tcW w:w="3120" w:type="dxa"/>
          </w:tcPr>
          <w:p w:rsidR="006A0B7D" w:rsidRDefault="006A0B7D">
            <w:pPr>
              <w:pStyle w:val="BodyTextIndent2"/>
            </w:pPr>
            <w:r>
              <w:t>a.  Chapter members obtain loans from bank</w:t>
            </w:r>
          </w:p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/>
        </w:tc>
        <w:tc>
          <w:tcPr>
            <w:tcW w:w="3120" w:type="dxa"/>
          </w:tcPr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>
            <w:pPr>
              <w:pStyle w:val="Heading1"/>
            </w:pPr>
            <w:r>
              <w:t>Division 2.  Cooperation</w:t>
            </w:r>
          </w:p>
          <w:p w:rsidR="006A0B7D" w:rsidRDefault="006A0B7D"/>
        </w:tc>
        <w:tc>
          <w:tcPr>
            <w:tcW w:w="3120" w:type="dxa"/>
          </w:tcPr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>
            <w:r>
              <w:t>Learning to work together</w:t>
            </w:r>
          </w:p>
        </w:tc>
        <w:tc>
          <w:tcPr>
            <w:tcW w:w="4200" w:type="dxa"/>
          </w:tcPr>
          <w:p w:rsidR="006A0B7D" w:rsidRDefault="006A0B7D">
            <w:r>
              <w:t>Cooperate with civic clubs, agricultural agencies, and agricultural business organizations</w:t>
            </w:r>
          </w:p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  <w:r>
              <w:t>a.  Arrange to send chapter members to organizations</w:t>
            </w:r>
          </w:p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/>
        </w:tc>
        <w:tc>
          <w:tcPr>
            <w:tcW w:w="3120" w:type="dxa"/>
          </w:tcPr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>
            <w:pPr>
              <w:pStyle w:val="Heading1"/>
            </w:pPr>
            <w:r>
              <w:t>Division 3.  Community Services</w:t>
            </w:r>
          </w:p>
          <w:p w:rsidR="006A0B7D" w:rsidRDefault="006A0B7D">
            <w:pPr>
              <w:rPr>
                <w:u w:val="single"/>
              </w:rPr>
            </w:pPr>
          </w:p>
        </w:tc>
        <w:tc>
          <w:tcPr>
            <w:tcW w:w="3120" w:type="dxa"/>
          </w:tcPr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>
            <w:r>
              <w:t>Assist in community</w:t>
            </w:r>
          </w:p>
        </w:tc>
        <w:tc>
          <w:tcPr>
            <w:tcW w:w="4200" w:type="dxa"/>
          </w:tcPr>
          <w:p w:rsidR="006A0B7D" w:rsidRDefault="006A0B7D">
            <w:r>
              <w:t>To make the community a better place to live</w:t>
            </w:r>
          </w:p>
          <w:p w:rsidR="006A0B7D" w:rsidRDefault="006A0B7D"/>
          <w:p w:rsidR="006A0B7D" w:rsidRDefault="006A0B7D">
            <w:r>
              <w:t>To improve public relations</w:t>
            </w:r>
          </w:p>
          <w:p w:rsidR="006A0B7D" w:rsidRDefault="006A0B7D"/>
          <w:p w:rsidR="006A0B7D" w:rsidRDefault="006A0B7D">
            <w:r>
              <w:t>To develop civic responsibility</w:t>
            </w:r>
          </w:p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  <w:r>
              <w:t>a.  Parliamentary Procedure demonstration.</w:t>
            </w:r>
          </w:p>
          <w:p w:rsidR="006A0B7D" w:rsidRDefault="006A0B7D">
            <w:pPr>
              <w:ind w:left="372" w:hanging="372"/>
            </w:pPr>
            <w:r>
              <w:t>b.  Serve at community sponsored dinners and BBQs</w:t>
            </w:r>
          </w:p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/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</w:p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  <w:r>
              <w:t>Division 4.  Leadership</w:t>
            </w:r>
          </w:p>
          <w:p w:rsidR="006A0B7D" w:rsidRDefault="006A0B7D">
            <w:pPr>
              <w:rPr>
                <w:u w:val="single"/>
              </w:rPr>
            </w:pPr>
          </w:p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</w:p>
        </w:tc>
      </w:tr>
      <w:tr w:rsidR="006A0B7D">
        <w:tc>
          <w:tcPr>
            <w:tcW w:w="2640" w:type="dxa"/>
          </w:tcPr>
          <w:p w:rsidR="006A0B7D" w:rsidRDefault="006A0B7D">
            <w:r>
              <w:t>Providing leadership</w:t>
            </w:r>
          </w:p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Members participate in chapter public speaking and creed contest</w:t>
            </w:r>
          </w:p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  <w:r>
              <w:t>a.  Give grade and/or points</w:t>
            </w:r>
          </w:p>
          <w:p w:rsidR="006A0B7D" w:rsidRDefault="006A0B7D">
            <w:pPr>
              <w:ind w:left="372" w:hanging="372"/>
            </w:pPr>
            <w:r>
              <w:t>b.  Have challenging and well planned Program of Work</w:t>
            </w:r>
          </w:p>
          <w:p w:rsidR="006A0B7D" w:rsidRDefault="006A0B7D">
            <w:pPr>
              <w:ind w:left="372" w:hanging="372"/>
            </w:pPr>
            <w:r>
              <w:t>c.  Provide members with information in FFA Constitution</w:t>
            </w:r>
          </w:p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</w:p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</w:p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>
            <w:pPr>
              <w:pStyle w:val="Heading1"/>
            </w:pPr>
            <w:r>
              <w:t>Division 5.  Investments and Savings</w:t>
            </w:r>
          </w:p>
          <w:p w:rsidR="006A0B7D" w:rsidRDefault="006A0B7D"/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</w:p>
        </w:tc>
      </w:tr>
      <w:tr w:rsidR="006A0B7D">
        <w:tc>
          <w:tcPr>
            <w:tcW w:w="2640" w:type="dxa"/>
          </w:tcPr>
          <w:p w:rsidR="006A0B7D" w:rsidRDefault="006A0B7D">
            <w:r>
              <w:t>Encouraging thrift and investments</w:t>
            </w:r>
          </w:p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Each chapter member complete one activity that encourages thrift and increased investments</w:t>
            </w:r>
          </w:p>
          <w:p w:rsidR="006A0B7D" w:rsidRDefault="006A0B7D"/>
          <w:p w:rsidR="006A0B7D" w:rsidRDefault="006A0B7D">
            <w:r>
              <w:t>Chapter to earn sufficient money to finance activities</w:t>
            </w:r>
          </w:p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  <w:r>
              <w:t>a.  Prepare a chapter budget</w:t>
            </w:r>
          </w:p>
          <w:p w:rsidR="006A0B7D" w:rsidRDefault="006A0B7D">
            <w:pPr>
              <w:ind w:left="372" w:hanging="372"/>
            </w:pPr>
            <w:r>
              <w:t>b.  Have treasurer make a report at each meeting</w:t>
            </w:r>
          </w:p>
          <w:p w:rsidR="006A0B7D" w:rsidRDefault="006A0B7D">
            <w:pPr>
              <w:ind w:left="372" w:hanging="372"/>
            </w:pPr>
            <w:r>
              <w:t>c.  Recognize members in increasing their investments</w:t>
            </w:r>
          </w:p>
          <w:p w:rsidR="006A0B7D" w:rsidRDefault="006A0B7D">
            <w:pPr>
              <w:ind w:left="372" w:hanging="372"/>
            </w:pPr>
            <w:r>
              <w:lastRenderedPageBreak/>
              <w:t>d.  Check candidates’ earnings before raising to next degree</w:t>
            </w:r>
          </w:p>
          <w:p w:rsidR="006A0B7D" w:rsidRDefault="006A0B7D">
            <w:pPr>
              <w:ind w:left="372" w:hanging="372"/>
            </w:pPr>
            <w:r>
              <w:t>e.   Use one or more of the following to raise chapter funds:</w:t>
            </w:r>
          </w:p>
          <w:p w:rsidR="006A0B7D" w:rsidRDefault="006A0B7D">
            <w:pPr>
              <w:ind w:left="720"/>
            </w:pPr>
            <w:r>
              <w:t>1.  Barn Dance</w:t>
            </w:r>
          </w:p>
          <w:p w:rsidR="006A0B7D" w:rsidRDefault="006A0B7D">
            <w:r>
              <w:tab/>
              <w:t>2.  BBQs</w:t>
            </w:r>
          </w:p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</w:p>
        </w:tc>
        <w:tc>
          <w:tcPr>
            <w:tcW w:w="3120" w:type="dxa"/>
          </w:tcPr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>
            <w:pPr>
              <w:pStyle w:val="Heading1"/>
            </w:pPr>
            <w:r>
              <w:t>Division 6.  Conduct of Meetings</w:t>
            </w:r>
          </w:p>
          <w:p w:rsidR="006A0B7D" w:rsidRDefault="006A0B7D"/>
        </w:tc>
        <w:tc>
          <w:tcPr>
            <w:tcW w:w="3120" w:type="dxa"/>
          </w:tcPr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>
            <w:r>
              <w:t xml:space="preserve">Planning and conducting satisfactory chapter meetings </w:t>
            </w:r>
          </w:p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Hold ten regular meetings during the year.</w:t>
            </w:r>
          </w:p>
          <w:p w:rsidR="006A0B7D" w:rsidRDefault="006A0B7D"/>
          <w:p w:rsidR="006A0B7D" w:rsidRDefault="006A0B7D">
            <w:r>
              <w:t>Use all of the official chapter paraphernalia</w:t>
            </w:r>
          </w:p>
          <w:p w:rsidR="006A0B7D" w:rsidRDefault="006A0B7D"/>
          <w:p w:rsidR="006A0B7D" w:rsidRDefault="006A0B7D">
            <w:r>
              <w:t>Use proper official ceremonies at meetings</w:t>
            </w:r>
          </w:p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  <w:r>
              <w:t>a.  Have meetings once monthly</w:t>
            </w:r>
          </w:p>
          <w:p w:rsidR="006A0B7D" w:rsidRDefault="006A0B7D">
            <w:pPr>
              <w:ind w:left="372" w:hanging="372"/>
            </w:pPr>
            <w:r>
              <w:t>b.  Schedule executive committee meetings</w:t>
            </w:r>
          </w:p>
          <w:p w:rsidR="006A0B7D" w:rsidRDefault="006A0B7D">
            <w:pPr>
              <w:ind w:left="372" w:hanging="372"/>
            </w:pPr>
            <w:r>
              <w:t>c.  Prepare well planned programs for meetings</w:t>
            </w:r>
          </w:p>
          <w:p w:rsidR="006A0B7D" w:rsidRDefault="006A0B7D">
            <w:pPr>
              <w:ind w:left="372" w:hanging="372"/>
            </w:pPr>
            <w:r>
              <w:t>d.  Provide activity after each meeting</w:t>
            </w:r>
          </w:p>
          <w:p w:rsidR="006A0B7D" w:rsidRDefault="006A0B7D">
            <w:pPr>
              <w:ind w:left="372" w:hanging="372"/>
            </w:pPr>
            <w:r>
              <w:t>e.  Provide refreshment at each meeting</w:t>
            </w:r>
          </w:p>
          <w:p w:rsidR="006A0B7D" w:rsidRDefault="006A0B7D">
            <w:pPr>
              <w:ind w:left="372" w:hanging="372"/>
            </w:pPr>
            <w:r>
              <w:t>f.  Discuss calendar with school administration</w:t>
            </w:r>
          </w:p>
          <w:p w:rsidR="006A0B7D" w:rsidRDefault="006A0B7D">
            <w:pPr>
              <w:ind w:left="372" w:hanging="372"/>
            </w:pPr>
            <w:r>
              <w:t>g.  All officers memorize parts for all meetings</w:t>
            </w:r>
          </w:p>
          <w:p w:rsidR="006A0B7D" w:rsidRDefault="006A0B7D">
            <w:pPr>
              <w:ind w:left="372" w:hanging="372"/>
            </w:pPr>
            <w:r>
              <w:t>h.  Acquire all necessary paraphernalia and equipment from FFA Supply Service</w:t>
            </w:r>
          </w:p>
          <w:p w:rsidR="006A0B7D" w:rsidRDefault="006A0B7D">
            <w:pPr>
              <w:ind w:left="372" w:hanging="372"/>
            </w:pPr>
            <w:r>
              <w:t>i.  Officers wear official FFA jacket at meetings</w:t>
            </w:r>
          </w:p>
          <w:p w:rsidR="006A0B7D" w:rsidRDefault="006A0B7D">
            <w:pPr>
              <w:ind w:left="372" w:hanging="372"/>
            </w:pPr>
            <w:r>
              <w:t>j.  Display FFA banner</w:t>
            </w:r>
          </w:p>
          <w:p w:rsidR="006A0B7D" w:rsidRDefault="006A0B7D">
            <w:pPr>
              <w:ind w:left="372" w:hanging="372"/>
            </w:pPr>
            <w:r>
              <w:t>k.  Have Sentinel prepare FFA meeting room</w:t>
            </w:r>
          </w:p>
          <w:p w:rsidR="006A0B7D" w:rsidRDefault="006A0B7D">
            <w:pPr>
              <w:ind w:left="372" w:hanging="372"/>
            </w:pPr>
            <w:r>
              <w:t>l.  Provide special training on ceremonies for new officers</w:t>
            </w:r>
          </w:p>
        </w:tc>
      </w:tr>
      <w:tr w:rsidR="006A0B7D">
        <w:tc>
          <w:tcPr>
            <w:tcW w:w="2640" w:type="dxa"/>
          </w:tcPr>
          <w:p w:rsidR="006A0B7D" w:rsidRDefault="006A0B7D"/>
          <w:p w:rsidR="006A0B7D" w:rsidRDefault="006A0B7D">
            <w:r>
              <w:t>Using officers effectively</w:t>
            </w:r>
          </w:p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</w:p>
          <w:p w:rsidR="006A0B7D" w:rsidRDefault="006A0B7D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Chapter select qualified officers</w:t>
            </w:r>
          </w:p>
          <w:p w:rsidR="006A0B7D" w:rsidRDefault="006A0B7D"/>
          <w:p w:rsidR="006A0B7D" w:rsidRDefault="006A0B7D">
            <w:r>
              <w:t>Invite state officers to visit chapter</w:t>
            </w:r>
          </w:p>
          <w:p w:rsidR="006A0B7D" w:rsidRDefault="006A0B7D"/>
          <w:p w:rsidR="006A0B7D" w:rsidRDefault="006A0B7D">
            <w:r>
              <w:t>Chapter use official secretary’s book</w:t>
            </w:r>
          </w:p>
        </w:tc>
        <w:tc>
          <w:tcPr>
            <w:tcW w:w="3120" w:type="dxa"/>
          </w:tcPr>
          <w:p w:rsidR="006A0B7D" w:rsidRDefault="006A0B7D"/>
          <w:p w:rsidR="006A0B7D" w:rsidRDefault="006A0B7D">
            <w:r>
              <w:t>a.  Select by May 15</w:t>
            </w:r>
          </w:p>
          <w:p w:rsidR="006A0B7D" w:rsidRDefault="006A0B7D">
            <w:pPr>
              <w:ind w:left="372" w:hanging="372"/>
            </w:pPr>
            <w:r>
              <w:t>b.  Keep chapter minutes up to date</w:t>
            </w:r>
          </w:p>
          <w:p w:rsidR="006A0B7D" w:rsidRDefault="006A0B7D">
            <w:pPr>
              <w:ind w:left="372" w:hanging="372"/>
            </w:pPr>
            <w:r>
              <w:t>c.  Follow approved method of recording minutes</w:t>
            </w:r>
          </w:p>
          <w:p w:rsidR="006A0B7D" w:rsidRDefault="006A0B7D">
            <w:pPr>
              <w:ind w:left="372" w:hanging="372"/>
            </w:pPr>
            <w:r>
              <w:t>d.  Treasurer keeps balance checked</w:t>
            </w:r>
          </w:p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</w:p>
        </w:tc>
        <w:tc>
          <w:tcPr>
            <w:tcW w:w="3120" w:type="dxa"/>
          </w:tcPr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</w:p>
        </w:tc>
        <w:tc>
          <w:tcPr>
            <w:tcW w:w="3120" w:type="dxa"/>
          </w:tcPr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>
            <w:pPr>
              <w:pStyle w:val="Heading1"/>
            </w:pPr>
            <w:r>
              <w:t>Division 7.  Recreation</w:t>
            </w:r>
          </w:p>
          <w:p w:rsidR="006A0B7D" w:rsidRDefault="006A0B7D"/>
        </w:tc>
        <w:tc>
          <w:tcPr>
            <w:tcW w:w="3120" w:type="dxa"/>
          </w:tcPr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>
            <w:r>
              <w:t>Having “fun” through planned recreation</w:t>
            </w:r>
          </w:p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Chapter provide organized recreational activities in:</w:t>
            </w:r>
          </w:p>
          <w:p w:rsidR="006A0B7D" w:rsidRDefault="006A0B7D">
            <w:pPr>
              <w:numPr>
                <w:ilvl w:val="0"/>
                <w:numId w:val="2"/>
              </w:numPr>
            </w:pPr>
            <w:r>
              <w:t>Sports</w:t>
            </w:r>
          </w:p>
          <w:p w:rsidR="006A0B7D" w:rsidRDefault="006A0B7D">
            <w:pPr>
              <w:numPr>
                <w:ilvl w:val="0"/>
                <w:numId w:val="2"/>
              </w:numPr>
            </w:pPr>
            <w:r>
              <w:t>Social</w:t>
            </w:r>
          </w:p>
          <w:p w:rsidR="006A0B7D" w:rsidRDefault="006A0B7D">
            <w:pPr>
              <w:numPr>
                <w:ilvl w:val="0"/>
                <w:numId w:val="2"/>
              </w:numPr>
            </w:pPr>
            <w:r>
              <w:t>Organized tours</w:t>
            </w:r>
          </w:p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  <w:r>
              <w:t>a.  Organize an achievement trip for the chapter</w:t>
            </w:r>
          </w:p>
          <w:p w:rsidR="006A0B7D" w:rsidRDefault="006A0B7D">
            <w:pPr>
              <w:ind w:left="372" w:hanging="372"/>
            </w:pPr>
            <w:r>
              <w:t>b.  Plan social activities</w:t>
            </w:r>
          </w:p>
          <w:p w:rsidR="006A0B7D" w:rsidRDefault="006A0B7D">
            <w:pPr>
              <w:ind w:left="372" w:hanging="372"/>
            </w:pPr>
            <w:r>
              <w:t>c.  Hold annual Barn Dance</w:t>
            </w:r>
          </w:p>
          <w:p w:rsidR="006A0B7D" w:rsidRDefault="006A0B7D">
            <w:pPr>
              <w:ind w:left="372" w:hanging="372"/>
            </w:pPr>
            <w:r>
              <w:t>d.  Participation in Sectional Basketball Tournament</w:t>
            </w:r>
          </w:p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</w:p>
        </w:tc>
        <w:tc>
          <w:tcPr>
            <w:tcW w:w="3120" w:type="dxa"/>
          </w:tcPr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>
            <w:pPr>
              <w:pStyle w:val="Heading1"/>
            </w:pPr>
            <w:r>
              <w:t>Division 8.  Public Relations</w:t>
            </w:r>
          </w:p>
          <w:p w:rsidR="006A0B7D" w:rsidRDefault="006A0B7D"/>
        </w:tc>
        <w:tc>
          <w:tcPr>
            <w:tcW w:w="3120" w:type="dxa"/>
          </w:tcPr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>
            <w:r>
              <w:t>Promoting the FFA</w:t>
            </w:r>
          </w:p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Use various media to keep the public informed of FFA activities</w:t>
            </w:r>
          </w:p>
          <w:p w:rsidR="006A0B7D" w:rsidRDefault="006A0B7D"/>
          <w:p w:rsidR="006A0B7D" w:rsidRDefault="006A0B7D"/>
          <w:p w:rsidR="006A0B7D" w:rsidRDefault="006A0B7D"/>
          <w:p w:rsidR="006A0B7D" w:rsidRDefault="006A0B7D"/>
          <w:p w:rsidR="006A0B7D" w:rsidRDefault="006A0B7D"/>
          <w:p w:rsidR="006A0B7D" w:rsidRDefault="006A0B7D"/>
          <w:p w:rsidR="006A0B7D" w:rsidRDefault="006A0B7D"/>
          <w:p w:rsidR="006A0B7D" w:rsidRDefault="006A0B7D"/>
          <w:p w:rsidR="006A0B7D" w:rsidRDefault="006A0B7D"/>
          <w:p w:rsidR="006A0B7D" w:rsidRDefault="006A0B7D"/>
          <w:p w:rsidR="006A0B7D" w:rsidRDefault="006A0B7D">
            <w:r>
              <w:t>Sponsor awards banquet</w:t>
            </w:r>
          </w:p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  <w:r>
              <w:t>a.  Make extensive use of local newspaper</w:t>
            </w:r>
          </w:p>
          <w:p w:rsidR="006A0B7D" w:rsidRDefault="006A0B7D">
            <w:pPr>
              <w:ind w:left="372" w:hanging="372"/>
            </w:pPr>
            <w:r>
              <w:t>b.  Encourage proper wearing of official FFA clothing by members</w:t>
            </w:r>
          </w:p>
          <w:p w:rsidR="006A0B7D" w:rsidRDefault="006A0B7D">
            <w:pPr>
              <w:ind w:left="372" w:hanging="372"/>
            </w:pPr>
            <w:r>
              <w:t>c.  Establish 8</w:t>
            </w:r>
            <w:r>
              <w:rPr>
                <w:vertAlign w:val="superscript"/>
              </w:rPr>
              <w:t>th</w:t>
            </w:r>
            <w:r>
              <w:t xml:space="preserve"> grade officer team for communications between junior high and high school</w:t>
            </w:r>
          </w:p>
          <w:p w:rsidR="006A0B7D" w:rsidRDefault="006A0B7D">
            <w:pPr>
              <w:ind w:left="372" w:hanging="372"/>
            </w:pPr>
            <w:r>
              <w:t>d.  Maintain a scrapbook</w:t>
            </w:r>
          </w:p>
          <w:p w:rsidR="006A0B7D" w:rsidRDefault="006A0B7D">
            <w:pPr>
              <w:ind w:left="372" w:hanging="372"/>
            </w:pPr>
            <w:r>
              <w:t>e.  Conduct an 8</w:t>
            </w:r>
            <w:r>
              <w:rPr>
                <w:vertAlign w:val="superscript"/>
              </w:rPr>
              <w:t>th</w:t>
            </w:r>
            <w:r>
              <w:t xml:space="preserve"> grade orientation program</w:t>
            </w:r>
          </w:p>
          <w:p w:rsidR="006A0B7D" w:rsidRDefault="006A0B7D">
            <w:pPr>
              <w:ind w:left="372" w:hanging="372"/>
            </w:pPr>
            <w:r>
              <w:t>f.  Present FFA awards at an annual awards banquet</w:t>
            </w:r>
          </w:p>
          <w:p w:rsidR="006A0B7D" w:rsidRDefault="006A0B7D">
            <w:pPr>
              <w:ind w:left="372" w:hanging="372"/>
            </w:pPr>
            <w:r>
              <w:t>g.  Use radio and TV media</w:t>
            </w:r>
          </w:p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</w:p>
        </w:tc>
        <w:tc>
          <w:tcPr>
            <w:tcW w:w="3120" w:type="dxa"/>
          </w:tcPr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/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  <w:r>
              <w:t>Divison 9.  Participation in State and National Activities</w:t>
            </w:r>
          </w:p>
          <w:p w:rsidR="006A0B7D" w:rsidRDefault="006A0B7D"/>
        </w:tc>
        <w:tc>
          <w:tcPr>
            <w:tcW w:w="3120" w:type="dxa"/>
          </w:tcPr>
          <w:p w:rsidR="006A0B7D" w:rsidRDefault="006A0B7D"/>
        </w:tc>
      </w:tr>
      <w:tr w:rsidR="006A0B7D">
        <w:tc>
          <w:tcPr>
            <w:tcW w:w="2640" w:type="dxa"/>
          </w:tcPr>
          <w:p w:rsidR="006A0B7D" w:rsidRDefault="006A0B7D">
            <w:r>
              <w:t>Attending conventions</w:t>
            </w:r>
          </w:p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Two chapter members participate in State Convention activities</w:t>
            </w:r>
          </w:p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  <w:r>
              <w:t>a.  Have chapter delegates attend State Convention</w:t>
            </w:r>
          </w:p>
          <w:p w:rsidR="006A0B7D" w:rsidRDefault="006A0B7D">
            <w:pPr>
              <w:ind w:left="372" w:hanging="372"/>
            </w:pPr>
            <w:r>
              <w:t>b.  Advisor counsel delegates prior to State Convention</w:t>
            </w:r>
          </w:p>
          <w:p w:rsidR="006A0B7D" w:rsidRDefault="006A0B7D">
            <w:pPr>
              <w:ind w:left="372" w:hanging="372"/>
            </w:pPr>
            <w:r>
              <w:t>c.  Wear official FFA uniform to convention activities</w:t>
            </w:r>
          </w:p>
        </w:tc>
      </w:tr>
      <w:tr w:rsidR="006A0B7D">
        <w:tc>
          <w:tcPr>
            <w:tcW w:w="2640" w:type="dxa"/>
          </w:tcPr>
          <w:p w:rsidR="006A0B7D" w:rsidRDefault="006A0B7D"/>
          <w:p w:rsidR="006A0B7D" w:rsidRDefault="006A0B7D"/>
          <w:p w:rsidR="006A0B7D" w:rsidRDefault="006A0B7D">
            <w:r>
              <w:t>Promoting National FFA</w:t>
            </w:r>
          </w:p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</w:p>
          <w:p w:rsidR="006A0B7D" w:rsidRDefault="006A0B7D">
            <w:pPr>
              <w:pStyle w:val="Heading1"/>
              <w:rPr>
                <w:u w:val="none"/>
              </w:rPr>
            </w:pPr>
          </w:p>
          <w:p w:rsidR="006A0B7D" w:rsidRDefault="006A0B7D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Observe National FFA Week during the week of George Washington’s Birthday by sponsoring two activities</w:t>
            </w:r>
          </w:p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</w:p>
          <w:p w:rsidR="006A0B7D" w:rsidRDefault="006A0B7D">
            <w:pPr>
              <w:ind w:left="372" w:hanging="372"/>
            </w:pPr>
          </w:p>
          <w:p w:rsidR="006A0B7D" w:rsidRDefault="006A0B7D">
            <w:pPr>
              <w:ind w:left="372" w:hanging="372"/>
            </w:pPr>
            <w:r>
              <w:t>a.  Use material supplied by state association to promote FFA Week</w:t>
            </w:r>
          </w:p>
          <w:p w:rsidR="006A0B7D" w:rsidRDefault="006A0B7D">
            <w:pPr>
              <w:ind w:left="372" w:hanging="372"/>
            </w:pPr>
            <w:r>
              <w:t>b.  Bulletin board displays of FFA information</w:t>
            </w:r>
          </w:p>
        </w:tc>
      </w:tr>
      <w:tr w:rsidR="006A0B7D">
        <w:tc>
          <w:tcPr>
            <w:tcW w:w="2640" w:type="dxa"/>
          </w:tcPr>
          <w:p w:rsidR="006A0B7D" w:rsidRDefault="006A0B7D"/>
          <w:p w:rsidR="006A0B7D" w:rsidRDefault="006A0B7D">
            <w:r>
              <w:t>Using National Foundation Awards</w:t>
            </w:r>
          </w:p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</w:p>
          <w:p w:rsidR="006A0B7D" w:rsidRDefault="006A0B7D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Chapter have entries in Foundation Award</w:t>
            </w:r>
          </w:p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</w:p>
          <w:p w:rsidR="006A0B7D" w:rsidRDefault="006A0B7D">
            <w:pPr>
              <w:ind w:left="372" w:hanging="372"/>
            </w:pPr>
            <w:r>
              <w:t>a.  Provide information and application forms</w:t>
            </w:r>
          </w:p>
          <w:p w:rsidR="006A0B7D" w:rsidRDefault="006A0B7D">
            <w:pPr>
              <w:ind w:left="372" w:hanging="372"/>
            </w:pPr>
            <w:r>
              <w:t>b.  Keep accurate records on file for award programs</w:t>
            </w:r>
          </w:p>
          <w:p w:rsidR="006A0B7D" w:rsidRDefault="006A0B7D">
            <w:pPr>
              <w:ind w:left="372" w:hanging="372"/>
            </w:pPr>
            <w:r>
              <w:t>c.  Submit applications to state office on time</w:t>
            </w:r>
          </w:p>
          <w:p w:rsidR="006A0B7D" w:rsidRDefault="006A0B7D">
            <w:pPr>
              <w:ind w:left="372" w:hanging="372"/>
            </w:pPr>
            <w:r>
              <w:t>d.  Obtain and present FFA Foundation medals</w:t>
            </w:r>
          </w:p>
        </w:tc>
      </w:tr>
      <w:tr w:rsidR="006A0B7D">
        <w:tc>
          <w:tcPr>
            <w:tcW w:w="2640" w:type="dxa"/>
          </w:tcPr>
          <w:p w:rsidR="006A0B7D" w:rsidRDefault="006A0B7D"/>
          <w:p w:rsidR="006A0B7D" w:rsidRDefault="006A0B7D">
            <w:r>
              <w:t>Subscribing to National FFA Magazine</w:t>
            </w:r>
          </w:p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</w:p>
          <w:p w:rsidR="006A0B7D" w:rsidRDefault="006A0B7D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100 percent of members subscribe to magazine</w:t>
            </w:r>
          </w:p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</w:p>
          <w:p w:rsidR="006A0B7D" w:rsidRDefault="006A0B7D">
            <w:pPr>
              <w:ind w:left="372" w:hanging="372"/>
            </w:pPr>
            <w:r>
              <w:t>a.  Include subscription rate in dues</w:t>
            </w:r>
          </w:p>
        </w:tc>
      </w:tr>
      <w:tr w:rsidR="006A0B7D">
        <w:tc>
          <w:tcPr>
            <w:tcW w:w="2640" w:type="dxa"/>
          </w:tcPr>
          <w:p w:rsidR="006A0B7D" w:rsidRDefault="006A0B7D"/>
          <w:p w:rsidR="006A0B7D" w:rsidRDefault="006A0B7D">
            <w:r>
              <w:t>Competing in National Chapter Award Program</w:t>
            </w:r>
          </w:p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</w:p>
          <w:p w:rsidR="006A0B7D" w:rsidRDefault="006A0B7D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Meeting the requirements for Superior Chapter</w:t>
            </w:r>
          </w:p>
        </w:tc>
        <w:tc>
          <w:tcPr>
            <w:tcW w:w="3120" w:type="dxa"/>
          </w:tcPr>
          <w:p w:rsidR="006A0B7D" w:rsidRDefault="006A0B7D">
            <w:pPr>
              <w:ind w:left="372" w:hanging="372"/>
            </w:pPr>
          </w:p>
          <w:p w:rsidR="006A0B7D" w:rsidRDefault="006A0B7D">
            <w:pPr>
              <w:ind w:left="372" w:hanging="372"/>
            </w:pPr>
            <w:r>
              <w:t>a.  Plan Program of Work in fall</w:t>
            </w:r>
          </w:p>
          <w:p w:rsidR="006A0B7D" w:rsidRDefault="006A0B7D">
            <w:pPr>
              <w:ind w:left="372" w:hanging="372"/>
            </w:pPr>
            <w:r>
              <w:t>b.  Committee chairman and chapter officers consolidate each committee’s accomplishments</w:t>
            </w:r>
          </w:p>
          <w:p w:rsidR="006A0B7D" w:rsidRDefault="006A0B7D">
            <w:pPr>
              <w:ind w:left="372" w:hanging="372"/>
            </w:pPr>
            <w:r>
              <w:t>c.  Keep program of work up to date</w:t>
            </w:r>
          </w:p>
          <w:p w:rsidR="006A0B7D" w:rsidRDefault="006A0B7D">
            <w:pPr>
              <w:ind w:left="372" w:hanging="372"/>
            </w:pPr>
            <w:r>
              <w:t>d.  Keep minutes of all community meetings and officer meetings in notebook</w:t>
            </w:r>
          </w:p>
        </w:tc>
      </w:tr>
      <w:tr w:rsidR="006A0B7D">
        <w:tc>
          <w:tcPr>
            <w:tcW w:w="2640" w:type="dxa"/>
          </w:tcPr>
          <w:p w:rsidR="006A0B7D" w:rsidRDefault="006A0B7D"/>
          <w:p w:rsidR="006A0B7D" w:rsidRDefault="006A0B7D">
            <w:r>
              <w:t>Participating in judging activities</w:t>
            </w:r>
          </w:p>
        </w:tc>
        <w:tc>
          <w:tcPr>
            <w:tcW w:w="4200" w:type="dxa"/>
          </w:tcPr>
          <w:p w:rsidR="006A0B7D" w:rsidRDefault="006A0B7D">
            <w:pPr>
              <w:pStyle w:val="Heading1"/>
              <w:rPr>
                <w:u w:val="none"/>
              </w:rPr>
            </w:pPr>
          </w:p>
          <w:p w:rsidR="006A0B7D" w:rsidRDefault="006A0B7D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Enter qualified teams in judging contests</w:t>
            </w:r>
          </w:p>
        </w:tc>
        <w:tc>
          <w:tcPr>
            <w:tcW w:w="3120" w:type="dxa"/>
          </w:tcPr>
          <w:p w:rsidR="006A0B7D" w:rsidRDefault="006A0B7D"/>
          <w:p w:rsidR="006A0B7D" w:rsidRDefault="006A0B7D">
            <w:r>
              <w:t>a.  Hold chapter contests</w:t>
            </w:r>
          </w:p>
          <w:p w:rsidR="006A0B7D" w:rsidRDefault="006A0B7D">
            <w:pPr>
              <w:ind w:left="372" w:hanging="372"/>
            </w:pPr>
            <w:r>
              <w:t>b.  Chapter assists individuals and contestants as needed</w:t>
            </w:r>
          </w:p>
        </w:tc>
      </w:tr>
    </w:tbl>
    <w:p w:rsidR="006A0B7D" w:rsidRDefault="006A0B7D"/>
    <w:sectPr w:rsidR="006A0B7D">
      <w:footerReference w:type="even" r:id="rId8"/>
      <w:footerReference w:type="default" r:id="rId9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57" w:rsidRDefault="004B6B57">
      <w:r>
        <w:separator/>
      </w:r>
    </w:p>
  </w:endnote>
  <w:endnote w:type="continuationSeparator" w:id="0">
    <w:p w:rsidR="004B6B57" w:rsidRDefault="004B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7D" w:rsidRDefault="006A0B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0B7D" w:rsidRDefault="006A0B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7D" w:rsidRDefault="006A0B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555">
      <w:rPr>
        <w:rStyle w:val="PageNumber"/>
        <w:noProof/>
      </w:rPr>
      <w:t>1</w:t>
    </w:r>
    <w:r>
      <w:rPr>
        <w:rStyle w:val="PageNumber"/>
      </w:rPr>
      <w:fldChar w:fldCharType="end"/>
    </w:r>
  </w:p>
  <w:p w:rsidR="006A0B7D" w:rsidRDefault="006A0B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57" w:rsidRDefault="004B6B57">
      <w:r>
        <w:separator/>
      </w:r>
    </w:p>
  </w:footnote>
  <w:footnote w:type="continuationSeparator" w:id="0">
    <w:p w:rsidR="004B6B57" w:rsidRDefault="004B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1A6"/>
    <w:multiLevelType w:val="hybridMultilevel"/>
    <w:tmpl w:val="C018F0B0"/>
    <w:lvl w:ilvl="0" w:tplc="422861B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171D7603"/>
    <w:multiLevelType w:val="hybridMultilevel"/>
    <w:tmpl w:val="EFC86F9C"/>
    <w:lvl w:ilvl="0" w:tplc="58366FA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C7D11"/>
    <w:multiLevelType w:val="hybridMultilevel"/>
    <w:tmpl w:val="920C73F0"/>
    <w:lvl w:ilvl="0" w:tplc="905EE772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45"/>
    <w:rsid w:val="000D4515"/>
    <w:rsid w:val="000D4C45"/>
    <w:rsid w:val="00370377"/>
    <w:rsid w:val="004B6B57"/>
    <w:rsid w:val="006A0B7D"/>
    <w:rsid w:val="008B0555"/>
    <w:rsid w:val="00A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74" w:hanging="374"/>
    </w:pPr>
  </w:style>
  <w:style w:type="paragraph" w:styleId="BodyTextIndent2">
    <w:name w:val="Body Text Indent 2"/>
    <w:basedOn w:val="Normal"/>
    <w:semiHidden/>
    <w:pPr>
      <w:ind w:left="372" w:hanging="37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74" w:hanging="374"/>
    </w:pPr>
  </w:style>
  <w:style w:type="paragraph" w:styleId="BodyTextIndent2">
    <w:name w:val="Body Text Indent 2"/>
    <w:basedOn w:val="Normal"/>
    <w:semiHidden/>
    <w:pPr>
      <w:ind w:left="372" w:hanging="3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OF WORK</vt:lpstr>
    </vt:vector>
  </TitlesOfParts>
  <Company>Calif. Dept. of Education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OF WORK</dc:title>
  <dc:creator>Carol Jackson</dc:creator>
  <cp:lastModifiedBy>Laptop</cp:lastModifiedBy>
  <cp:revision>2</cp:revision>
  <cp:lastPrinted>2004-10-04T16:47:00Z</cp:lastPrinted>
  <dcterms:created xsi:type="dcterms:W3CDTF">2012-07-10T15:35:00Z</dcterms:created>
  <dcterms:modified xsi:type="dcterms:W3CDTF">2012-07-10T15:35:00Z</dcterms:modified>
</cp:coreProperties>
</file>