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8F5" w:rsidRDefault="00DF08F5" w:rsidP="00DF08F5">
      <w:pPr>
        <w:rPr>
          <w:rFonts w:ascii="Times New Roman" w:hAnsi="Times New Roman" w:cs="Times New Roman"/>
          <w:sz w:val="24"/>
          <w:szCs w:val="24"/>
        </w:rPr>
      </w:pPr>
      <w:r>
        <w:rPr>
          <w:rFonts w:ascii="Times New Roman" w:hAnsi="Times New Roman" w:cs="Times New Roman"/>
          <w:sz w:val="24"/>
          <w:szCs w:val="24"/>
        </w:rPr>
        <w:t>On February 25, 2020</w:t>
      </w:r>
      <w:r w:rsidR="00DF5F6A">
        <w:rPr>
          <w:rFonts w:ascii="Times New Roman" w:hAnsi="Times New Roman" w:cs="Times New Roman"/>
          <w:sz w:val="24"/>
          <w:szCs w:val="24"/>
        </w:rPr>
        <w:t>,</w:t>
      </w:r>
      <w:r>
        <w:rPr>
          <w:rFonts w:ascii="Times New Roman" w:hAnsi="Times New Roman" w:cs="Times New Roman"/>
          <w:sz w:val="24"/>
          <w:szCs w:val="24"/>
        </w:rPr>
        <w:t xml:space="preserve"> the following message was sent to members of the California FFA Adult Board. Board members were asked to read the </w:t>
      </w:r>
      <w:r w:rsidR="00DF5F6A">
        <w:rPr>
          <w:rFonts w:ascii="Times New Roman" w:hAnsi="Times New Roman" w:cs="Times New Roman"/>
          <w:sz w:val="24"/>
          <w:szCs w:val="24"/>
        </w:rPr>
        <w:t>proposal for expanding the part-</w:t>
      </w:r>
      <w:bookmarkStart w:id="0" w:name="_GoBack"/>
      <w:bookmarkEnd w:id="0"/>
      <w:r>
        <w:rPr>
          <w:rFonts w:ascii="Times New Roman" w:hAnsi="Times New Roman" w:cs="Times New Roman"/>
          <w:sz w:val="24"/>
          <w:szCs w:val="24"/>
        </w:rPr>
        <w:t xml:space="preserve">time clerical assistant for the FFA Association to a 20 hour per week position. Previously the position was funded by both the Association and California FFA Foundation. Board members </w:t>
      </w:r>
      <w:r w:rsidR="0098650E">
        <w:rPr>
          <w:rFonts w:ascii="Times New Roman" w:hAnsi="Times New Roman" w:cs="Times New Roman"/>
          <w:sz w:val="24"/>
          <w:szCs w:val="24"/>
        </w:rPr>
        <w:t xml:space="preserve">were asked to vote for the proposal by e-mail. A majority of the board responded with a yes vote to the proposal. </w:t>
      </w:r>
    </w:p>
    <w:tbl>
      <w:tblPr>
        <w:tblpPr w:leftFromText="180" w:rightFromText="180" w:vertAnchor="text" w:horzAnchor="margin" w:tblpXSpec="center" w:tblpY="1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3016"/>
        <w:gridCol w:w="409"/>
        <w:gridCol w:w="2910"/>
        <w:gridCol w:w="402"/>
        <w:gridCol w:w="3341"/>
      </w:tblGrid>
      <w:tr w:rsidR="0098650E" w:rsidRPr="0098650E" w:rsidTr="005875EB">
        <w:trPr>
          <w:trHeight w:val="231"/>
        </w:trPr>
        <w:tc>
          <w:tcPr>
            <w:tcW w:w="378" w:type="dxa"/>
            <w:shd w:val="clear" w:color="auto" w:fill="auto"/>
          </w:tcPr>
          <w:p w:rsidR="0098650E" w:rsidRPr="0098650E" w:rsidRDefault="0098650E" w:rsidP="0098650E">
            <w:pPr>
              <w:rPr>
                <w:rFonts w:ascii="Arial" w:eastAsia="Times New Roman" w:hAnsi="Arial" w:cs="Arial"/>
                <w:bCs/>
                <w:sz w:val="20"/>
                <w:szCs w:val="20"/>
              </w:rPr>
            </w:pPr>
            <w:r>
              <w:rPr>
                <w:rFonts w:ascii="Arial" w:eastAsia="Times New Roman" w:hAnsi="Arial" w:cs="Arial"/>
                <w:bCs/>
                <w:sz w:val="20"/>
                <w:szCs w:val="20"/>
              </w:rPr>
              <w:t>X</w:t>
            </w:r>
          </w:p>
        </w:tc>
        <w:tc>
          <w:tcPr>
            <w:tcW w:w="3016" w:type="dxa"/>
            <w:shd w:val="clear" w:color="auto" w:fill="auto"/>
          </w:tcPr>
          <w:p w:rsidR="0098650E" w:rsidRPr="0098650E" w:rsidRDefault="0098650E" w:rsidP="0098650E">
            <w:pPr>
              <w:rPr>
                <w:rFonts w:ascii="Arial" w:eastAsia="Times New Roman" w:hAnsi="Arial" w:cs="Arial"/>
                <w:bCs/>
                <w:sz w:val="20"/>
                <w:szCs w:val="20"/>
              </w:rPr>
            </w:pPr>
            <w:proofErr w:type="spellStart"/>
            <w:r w:rsidRPr="0098650E">
              <w:rPr>
                <w:rFonts w:ascii="Arial" w:eastAsia="Times New Roman" w:hAnsi="Arial" w:cs="Arial"/>
                <w:bCs/>
                <w:sz w:val="20"/>
                <w:szCs w:val="20"/>
              </w:rPr>
              <w:t>Kristann</w:t>
            </w:r>
            <w:proofErr w:type="spellEnd"/>
            <w:r w:rsidRPr="0098650E">
              <w:rPr>
                <w:rFonts w:ascii="Arial" w:eastAsia="Times New Roman" w:hAnsi="Arial" w:cs="Arial"/>
                <w:bCs/>
                <w:sz w:val="20"/>
                <w:szCs w:val="20"/>
              </w:rPr>
              <w:t xml:space="preserve"> Mattes - CHAIR</w:t>
            </w:r>
          </w:p>
        </w:tc>
        <w:tc>
          <w:tcPr>
            <w:tcW w:w="409" w:type="dxa"/>
            <w:shd w:val="clear" w:color="auto" w:fill="auto"/>
          </w:tcPr>
          <w:p w:rsidR="0098650E" w:rsidRPr="0098650E" w:rsidRDefault="0098650E" w:rsidP="0098650E">
            <w:pPr>
              <w:rPr>
                <w:rFonts w:ascii="Arial" w:eastAsia="Times New Roman" w:hAnsi="Arial" w:cs="Arial"/>
                <w:bCs/>
                <w:sz w:val="20"/>
                <w:szCs w:val="20"/>
              </w:rPr>
            </w:pPr>
            <w:r>
              <w:rPr>
                <w:rFonts w:ascii="Arial" w:eastAsia="Times New Roman" w:hAnsi="Arial" w:cs="Arial"/>
                <w:bCs/>
                <w:sz w:val="20"/>
                <w:szCs w:val="20"/>
              </w:rPr>
              <w:t>X</w:t>
            </w:r>
          </w:p>
        </w:tc>
        <w:tc>
          <w:tcPr>
            <w:tcW w:w="2910"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Debbie Benson - VICE CHAIR</w:t>
            </w:r>
          </w:p>
        </w:tc>
        <w:tc>
          <w:tcPr>
            <w:tcW w:w="402" w:type="dxa"/>
            <w:shd w:val="clear" w:color="auto" w:fill="auto"/>
          </w:tcPr>
          <w:p w:rsidR="0098650E" w:rsidRPr="0098650E" w:rsidRDefault="0098650E" w:rsidP="0098650E">
            <w:pPr>
              <w:rPr>
                <w:rFonts w:ascii="Arial" w:eastAsia="Times New Roman" w:hAnsi="Arial" w:cs="Arial"/>
                <w:bCs/>
                <w:sz w:val="20"/>
                <w:szCs w:val="20"/>
              </w:rPr>
            </w:pPr>
          </w:p>
        </w:tc>
        <w:tc>
          <w:tcPr>
            <w:tcW w:w="3341"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Kevin Woodard - SECRETARY</w:t>
            </w:r>
          </w:p>
        </w:tc>
      </w:tr>
      <w:tr w:rsidR="0098650E" w:rsidRPr="0098650E" w:rsidTr="005875EB">
        <w:trPr>
          <w:trHeight w:val="224"/>
        </w:trPr>
        <w:tc>
          <w:tcPr>
            <w:tcW w:w="378" w:type="dxa"/>
            <w:shd w:val="clear" w:color="auto" w:fill="auto"/>
          </w:tcPr>
          <w:p w:rsidR="0098650E" w:rsidRPr="0098650E" w:rsidRDefault="0098650E" w:rsidP="0098650E">
            <w:pPr>
              <w:rPr>
                <w:rFonts w:ascii="Arial" w:eastAsia="Times New Roman" w:hAnsi="Arial" w:cs="Arial"/>
                <w:bCs/>
                <w:sz w:val="20"/>
                <w:szCs w:val="20"/>
              </w:rPr>
            </w:pPr>
          </w:p>
        </w:tc>
        <w:tc>
          <w:tcPr>
            <w:tcW w:w="3016"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Randy Mendes</w:t>
            </w:r>
          </w:p>
        </w:tc>
        <w:tc>
          <w:tcPr>
            <w:tcW w:w="409" w:type="dxa"/>
            <w:shd w:val="clear" w:color="auto" w:fill="auto"/>
          </w:tcPr>
          <w:p w:rsidR="0098650E" w:rsidRPr="0098650E" w:rsidRDefault="0098650E" w:rsidP="0098650E">
            <w:pPr>
              <w:rPr>
                <w:rFonts w:ascii="Arial" w:eastAsia="Times New Roman" w:hAnsi="Arial" w:cs="Arial"/>
                <w:bCs/>
                <w:sz w:val="20"/>
                <w:szCs w:val="20"/>
              </w:rPr>
            </w:pPr>
            <w:r>
              <w:rPr>
                <w:rFonts w:ascii="Arial" w:eastAsia="Times New Roman" w:hAnsi="Arial" w:cs="Arial"/>
                <w:bCs/>
                <w:sz w:val="20"/>
                <w:szCs w:val="20"/>
              </w:rPr>
              <w:t>X</w:t>
            </w:r>
          </w:p>
        </w:tc>
        <w:tc>
          <w:tcPr>
            <w:tcW w:w="2910"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Sandy Dale</w:t>
            </w:r>
          </w:p>
        </w:tc>
        <w:tc>
          <w:tcPr>
            <w:tcW w:w="402" w:type="dxa"/>
            <w:shd w:val="clear" w:color="auto" w:fill="auto"/>
          </w:tcPr>
          <w:p w:rsidR="0098650E" w:rsidRPr="0098650E" w:rsidRDefault="0098650E" w:rsidP="0098650E">
            <w:pPr>
              <w:rPr>
                <w:rFonts w:ascii="Arial" w:eastAsia="Times New Roman" w:hAnsi="Arial" w:cs="Arial"/>
                <w:bCs/>
                <w:sz w:val="20"/>
                <w:szCs w:val="20"/>
              </w:rPr>
            </w:pPr>
          </w:p>
        </w:tc>
        <w:tc>
          <w:tcPr>
            <w:tcW w:w="3341"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Sam Meredith</w:t>
            </w:r>
          </w:p>
        </w:tc>
      </w:tr>
      <w:tr w:rsidR="0098650E" w:rsidRPr="0098650E" w:rsidTr="005875EB">
        <w:trPr>
          <w:trHeight w:val="231"/>
        </w:trPr>
        <w:tc>
          <w:tcPr>
            <w:tcW w:w="378" w:type="dxa"/>
            <w:shd w:val="clear" w:color="auto" w:fill="auto"/>
          </w:tcPr>
          <w:p w:rsidR="0098650E" w:rsidRPr="0098650E" w:rsidRDefault="0098650E" w:rsidP="0098650E">
            <w:pPr>
              <w:rPr>
                <w:rFonts w:ascii="Arial" w:eastAsia="Times New Roman" w:hAnsi="Arial" w:cs="Arial"/>
                <w:bCs/>
                <w:sz w:val="20"/>
                <w:szCs w:val="20"/>
              </w:rPr>
            </w:pPr>
          </w:p>
        </w:tc>
        <w:tc>
          <w:tcPr>
            <w:tcW w:w="3016"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Rosemary Cummings</w:t>
            </w:r>
          </w:p>
        </w:tc>
        <w:tc>
          <w:tcPr>
            <w:tcW w:w="409" w:type="dxa"/>
            <w:shd w:val="clear" w:color="auto" w:fill="auto"/>
          </w:tcPr>
          <w:p w:rsidR="0098650E" w:rsidRPr="0098650E" w:rsidRDefault="0098650E" w:rsidP="0098650E">
            <w:pPr>
              <w:rPr>
                <w:rFonts w:ascii="Arial" w:eastAsia="Times New Roman" w:hAnsi="Arial" w:cs="Arial"/>
                <w:bCs/>
                <w:sz w:val="20"/>
                <w:szCs w:val="20"/>
              </w:rPr>
            </w:pPr>
            <w:r>
              <w:rPr>
                <w:rFonts w:ascii="Arial" w:eastAsia="Times New Roman" w:hAnsi="Arial" w:cs="Arial"/>
                <w:bCs/>
                <w:sz w:val="20"/>
                <w:szCs w:val="20"/>
              </w:rPr>
              <w:t>X</w:t>
            </w:r>
          </w:p>
        </w:tc>
        <w:tc>
          <w:tcPr>
            <w:tcW w:w="2910"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Jason Bretz</w:t>
            </w:r>
          </w:p>
        </w:tc>
        <w:tc>
          <w:tcPr>
            <w:tcW w:w="402" w:type="dxa"/>
            <w:shd w:val="clear" w:color="auto" w:fill="auto"/>
          </w:tcPr>
          <w:p w:rsidR="0098650E" w:rsidRPr="0098650E" w:rsidRDefault="0098650E" w:rsidP="0098650E">
            <w:pPr>
              <w:rPr>
                <w:rFonts w:ascii="Arial" w:eastAsia="Times New Roman" w:hAnsi="Arial" w:cs="Arial"/>
                <w:bCs/>
                <w:sz w:val="20"/>
                <w:szCs w:val="20"/>
              </w:rPr>
            </w:pPr>
            <w:r>
              <w:rPr>
                <w:rFonts w:ascii="Arial" w:eastAsia="Times New Roman" w:hAnsi="Arial" w:cs="Arial"/>
                <w:bCs/>
                <w:sz w:val="20"/>
                <w:szCs w:val="20"/>
              </w:rPr>
              <w:t>X</w:t>
            </w:r>
          </w:p>
        </w:tc>
        <w:tc>
          <w:tcPr>
            <w:tcW w:w="3341"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John Williams</w:t>
            </w:r>
          </w:p>
        </w:tc>
      </w:tr>
      <w:tr w:rsidR="0098650E" w:rsidRPr="0098650E" w:rsidTr="005875EB">
        <w:trPr>
          <w:trHeight w:val="235"/>
        </w:trPr>
        <w:tc>
          <w:tcPr>
            <w:tcW w:w="378" w:type="dxa"/>
            <w:shd w:val="clear" w:color="auto" w:fill="auto"/>
          </w:tcPr>
          <w:p w:rsidR="0098650E" w:rsidRPr="0098650E" w:rsidRDefault="003F4D29" w:rsidP="0098650E">
            <w:pPr>
              <w:rPr>
                <w:rFonts w:ascii="Arial" w:eastAsia="Times New Roman" w:hAnsi="Arial" w:cs="Arial"/>
                <w:bCs/>
                <w:sz w:val="20"/>
                <w:szCs w:val="20"/>
              </w:rPr>
            </w:pPr>
            <w:r>
              <w:rPr>
                <w:rFonts w:ascii="Arial" w:eastAsia="Times New Roman" w:hAnsi="Arial" w:cs="Arial"/>
                <w:bCs/>
                <w:sz w:val="20"/>
                <w:szCs w:val="20"/>
              </w:rPr>
              <w:t>x</w:t>
            </w:r>
          </w:p>
        </w:tc>
        <w:tc>
          <w:tcPr>
            <w:tcW w:w="3016"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 xml:space="preserve">Troy Van </w:t>
            </w:r>
            <w:proofErr w:type="spellStart"/>
            <w:r w:rsidRPr="0098650E">
              <w:rPr>
                <w:rFonts w:ascii="Arial" w:eastAsia="Times New Roman" w:hAnsi="Arial" w:cs="Arial"/>
                <w:bCs/>
                <w:sz w:val="20"/>
                <w:szCs w:val="20"/>
              </w:rPr>
              <w:t>Bavel</w:t>
            </w:r>
            <w:proofErr w:type="spellEnd"/>
          </w:p>
        </w:tc>
        <w:tc>
          <w:tcPr>
            <w:tcW w:w="409" w:type="dxa"/>
            <w:shd w:val="clear" w:color="auto" w:fill="auto"/>
          </w:tcPr>
          <w:p w:rsidR="0098650E" w:rsidRPr="0098650E" w:rsidRDefault="0098650E" w:rsidP="0098650E">
            <w:pPr>
              <w:rPr>
                <w:rFonts w:ascii="Arial" w:eastAsia="Times New Roman" w:hAnsi="Arial" w:cs="Arial"/>
                <w:bCs/>
                <w:sz w:val="20"/>
                <w:szCs w:val="20"/>
              </w:rPr>
            </w:pPr>
            <w:r>
              <w:rPr>
                <w:rFonts w:ascii="Arial" w:eastAsia="Times New Roman" w:hAnsi="Arial" w:cs="Arial"/>
                <w:bCs/>
                <w:sz w:val="20"/>
                <w:szCs w:val="20"/>
              </w:rPr>
              <w:t>X</w:t>
            </w:r>
          </w:p>
        </w:tc>
        <w:tc>
          <w:tcPr>
            <w:tcW w:w="2910"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Tim Hively</w:t>
            </w:r>
          </w:p>
        </w:tc>
        <w:tc>
          <w:tcPr>
            <w:tcW w:w="402" w:type="dxa"/>
            <w:shd w:val="clear" w:color="auto" w:fill="auto"/>
          </w:tcPr>
          <w:p w:rsidR="0098650E" w:rsidRPr="0098650E" w:rsidRDefault="003F4D29" w:rsidP="0098650E">
            <w:pPr>
              <w:rPr>
                <w:rFonts w:ascii="Arial" w:eastAsia="Times New Roman" w:hAnsi="Arial" w:cs="Arial"/>
                <w:bCs/>
                <w:sz w:val="20"/>
                <w:szCs w:val="20"/>
              </w:rPr>
            </w:pPr>
            <w:r>
              <w:rPr>
                <w:rFonts w:ascii="Arial" w:eastAsia="Times New Roman" w:hAnsi="Arial" w:cs="Arial"/>
                <w:bCs/>
                <w:sz w:val="20"/>
                <w:szCs w:val="20"/>
              </w:rPr>
              <w:t>X</w:t>
            </w:r>
          </w:p>
        </w:tc>
        <w:tc>
          <w:tcPr>
            <w:tcW w:w="3341"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Tim Brown</w:t>
            </w:r>
          </w:p>
        </w:tc>
      </w:tr>
      <w:tr w:rsidR="0098650E" w:rsidRPr="0098650E" w:rsidTr="005875EB">
        <w:trPr>
          <w:trHeight w:val="244"/>
        </w:trPr>
        <w:tc>
          <w:tcPr>
            <w:tcW w:w="378" w:type="dxa"/>
            <w:shd w:val="clear" w:color="auto" w:fill="auto"/>
          </w:tcPr>
          <w:p w:rsidR="0098650E" w:rsidRPr="0098650E" w:rsidRDefault="0098650E" w:rsidP="0098650E">
            <w:pPr>
              <w:rPr>
                <w:rFonts w:ascii="Arial" w:eastAsia="Times New Roman" w:hAnsi="Arial" w:cs="Arial"/>
                <w:bCs/>
                <w:sz w:val="20"/>
                <w:szCs w:val="20"/>
              </w:rPr>
            </w:pPr>
            <w:r>
              <w:rPr>
                <w:rFonts w:ascii="Arial" w:eastAsia="Times New Roman" w:hAnsi="Arial" w:cs="Arial"/>
                <w:bCs/>
                <w:sz w:val="20"/>
                <w:szCs w:val="20"/>
              </w:rPr>
              <w:t>X</w:t>
            </w:r>
          </w:p>
        </w:tc>
        <w:tc>
          <w:tcPr>
            <w:tcW w:w="3016"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Tom Vazquez</w:t>
            </w:r>
          </w:p>
        </w:tc>
        <w:tc>
          <w:tcPr>
            <w:tcW w:w="409" w:type="dxa"/>
            <w:shd w:val="clear" w:color="auto" w:fill="auto"/>
          </w:tcPr>
          <w:p w:rsidR="0098650E" w:rsidRPr="0098650E" w:rsidRDefault="0098650E" w:rsidP="0098650E">
            <w:pPr>
              <w:rPr>
                <w:rFonts w:ascii="Arial" w:eastAsia="Times New Roman" w:hAnsi="Arial" w:cs="Arial"/>
                <w:bCs/>
                <w:sz w:val="20"/>
                <w:szCs w:val="20"/>
              </w:rPr>
            </w:pPr>
          </w:p>
        </w:tc>
        <w:tc>
          <w:tcPr>
            <w:tcW w:w="2910"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Matt Patton</w:t>
            </w:r>
          </w:p>
        </w:tc>
        <w:tc>
          <w:tcPr>
            <w:tcW w:w="402" w:type="dxa"/>
            <w:shd w:val="clear" w:color="auto" w:fill="auto"/>
          </w:tcPr>
          <w:p w:rsidR="0098650E" w:rsidRPr="0098650E" w:rsidRDefault="003F4D29" w:rsidP="0098650E">
            <w:pPr>
              <w:rPr>
                <w:rFonts w:ascii="Arial" w:eastAsia="Times New Roman" w:hAnsi="Arial" w:cs="Arial"/>
                <w:bCs/>
                <w:sz w:val="20"/>
                <w:szCs w:val="20"/>
              </w:rPr>
            </w:pPr>
            <w:r>
              <w:rPr>
                <w:rFonts w:ascii="Arial" w:eastAsia="Times New Roman" w:hAnsi="Arial" w:cs="Arial"/>
                <w:bCs/>
                <w:sz w:val="20"/>
                <w:szCs w:val="20"/>
              </w:rPr>
              <w:t>X</w:t>
            </w:r>
          </w:p>
        </w:tc>
        <w:tc>
          <w:tcPr>
            <w:tcW w:w="3341" w:type="dxa"/>
            <w:shd w:val="clear" w:color="auto" w:fill="auto"/>
          </w:tcPr>
          <w:p w:rsidR="0098650E" w:rsidRPr="0098650E" w:rsidRDefault="003F4D29" w:rsidP="0098650E">
            <w:pPr>
              <w:rPr>
                <w:rFonts w:ascii="Arial" w:eastAsia="Times New Roman" w:hAnsi="Arial" w:cs="Arial"/>
                <w:bCs/>
                <w:sz w:val="20"/>
                <w:szCs w:val="20"/>
              </w:rPr>
            </w:pPr>
            <w:r>
              <w:rPr>
                <w:rFonts w:ascii="Arial" w:eastAsia="Times New Roman" w:hAnsi="Arial" w:cs="Arial"/>
                <w:bCs/>
                <w:sz w:val="20"/>
                <w:szCs w:val="20"/>
              </w:rPr>
              <w:t>Christie Fuso</w:t>
            </w:r>
          </w:p>
        </w:tc>
      </w:tr>
      <w:tr w:rsidR="0098650E" w:rsidRPr="0098650E" w:rsidTr="005875EB">
        <w:trPr>
          <w:trHeight w:val="235"/>
        </w:trPr>
        <w:tc>
          <w:tcPr>
            <w:tcW w:w="378" w:type="dxa"/>
            <w:shd w:val="clear" w:color="auto" w:fill="auto"/>
          </w:tcPr>
          <w:p w:rsidR="0098650E" w:rsidRPr="0098650E" w:rsidRDefault="0098650E" w:rsidP="0098650E">
            <w:pPr>
              <w:rPr>
                <w:rFonts w:ascii="Arial" w:eastAsia="Times New Roman" w:hAnsi="Arial" w:cs="Arial"/>
                <w:bCs/>
                <w:sz w:val="20"/>
                <w:szCs w:val="20"/>
              </w:rPr>
            </w:pPr>
          </w:p>
        </w:tc>
        <w:tc>
          <w:tcPr>
            <w:tcW w:w="3016"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Charles Parker</w:t>
            </w:r>
          </w:p>
        </w:tc>
        <w:tc>
          <w:tcPr>
            <w:tcW w:w="409" w:type="dxa"/>
            <w:shd w:val="clear" w:color="auto" w:fill="auto"/>
          </w:tcPr>
          <w:p w:rsidR="0098650E" w:rsidRPr="0098650E" w:rsidRDefault="0098650E" w:rsidP="0098650E">
            <w:pPr>
              <w:rPr>
                <w:rFonts w:ascii="Arial" w:eastAsia="Times New Roman" w:hAnsi="Arial" w:cs="Arial"/>
                <w:bCs/>
                <w:sz w:val="20"/>
                <w:szCs w:val="20"/>
              </w:rPr>
            </w:pPr>
          </w:p>
        </w:tc>
        <w:tc>
          <w:tcPr>
            <w:tcW w:w="2910"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Samuel Rodriguez</w:t>
            </w:r>
          </w:p>
        </w:tc>
        <w:tc>
          <w:tcPr>
            <w:tcW w:w="402" w:type="dxa"/>
            <w:shd w:val="clear" w:color="auto" w:fill="auto"/>
          </w:tcPr>
          <w:p w:rsidR="0098650E" w:rsidRPr="0098650E" w:rsidRDefault="0098650E" w:rsidP="0098650E">
            <w:pPr>
              <w:rPr>
                <w:rFonts w:ascii="Arial" w:eastAsia="Times New Roman" w:hAnsi="Arial" w:cs="Arial"/>
                <w:bCs/>
                <w:sz w:val="20"/>
                <w:szCs w:val="20"/>
              </w:rPr>
            </w:pPr>
          </w:p>
        </w:tc>
        <w:tc>
          <w:tcPr>
            <w:tcW w:w="3341"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John Moffatt</w:t>
            </w:r>
          </w:p>
        </w:tc>
      </w:tr>
      <w:tr w:rsidR="0098650E" w:rsidRPr="0098650E" w:rsidTr="005875EB">
        <w:trPr>
          <w:trHeight w:val="244"/>
        </w:trPr>
        <w:tc>
          <w:tcPr>
            <w:tcW w:w="378" w:type="dxa"/>
            <w:shd w:val="clear" w:color="auto" w:fill="auto"/>
          </w:tcPr>
          <w:p w:rsidR="0098650E" w:rsidRPr="0098650E" w:rsidRDefault="0098650E" w:rsidP="0098650E">
            <w:pPr>
              <w:rPr>
                <w:rFonts w:ascii="Arial" w:eastAsia="Times New Roman" w:hAnsi="Arial" w:cs="Arial"/>
                <w:bCs/>
                <w:sz w:val="20"/>
                <w:szCs w:val="20"/>
              </w:rPr>
            </w:pPr>
          </w:p>
        </w:tc>
        <w:tc>
          <w:tcPr>
            <w:tcW w:w="3016"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Dane White</w:t>
            </w:r>
          </w:p>
        </w:tc>
        <w:tc>
          <w:tcPr>
            <w:tcW w:w="409" w:type="dxa"/>
            <w:shd w:val="clear" w:color="auto" w:fill="auto"/>
          </w:tcPr>
          <w:p w:rsidR="0098650E" w:rsidRPr="0098650E" w:rsidRDefault="0098650E" w:rsidP="0098650E">
            <w:pPr>
              <w:rPr>
                <w:rFonts w:ascii="Arial" w:eastAsia="Times New Roman" w:hAnsi="Arial" w:cs="Arial"/>
                <w:bCs/>
                <w:sz w:val="20"/>
                <w:szCs w:val="20"/>
              </w:rPr>
            </w:pPr>
          </w:p>
        </w:tc>
        <w:tc>
          <w:tcPr>
            <w:tcW w:w="2910"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 xml:space="preserve">Kayla </w:t>
            </w:r>
            <w:proofErr w:type="spellStart"/>
            <w:r w:rsidRPr="0098650E">
              <w:rPr>
                <w:rFonts w:ascii="Arial" w:eastAsia="Times New Roman" w:hAnsi="Arial" w:cs="Arial"/>
                <w:bCs/>
                <w:sz w:val="20"/>
                <w:szCs w:val="20"/>
              </w:rPr>
              <w:t>Zalesny</w:t>
            </w:r>
            <w:proofErr w:type="spellEnd"/>
          </w:p>
        </w:tc>
        <w:tc>
          <w:tcPr>
            <w:tcW w:w="402" w:type="dxa"/>
            <w:shd w:val="clear" w:color="auto" w:fill="auto"/>
          </w:tcPr>
          <w:p w:rsidR="0098650E" w:rsidRPr="0098650E" w:rsidRDefault="0098650E" w:rsidP="0098650E">
            <w:pPr>
              <w:rPr>
                <w:rFonts w:ascii="Arial" w:eastAsia="Times New Roman" w:hAnsi="Arial" w:cs="Arial"/>
                <w:bCs/>
                <w:sz w:val="20"/>
                <w:szCs w:val="20"/>
              </w:rPr>
            </w:pPr>
            <w:r>
              <w:rPr>
                <w:rFonts w:ascii="Arial" w:eastAsia="Times New Roman" w:hAnsi="Arial" w:cs="Arial"/>
                <w:bCs/>
                <w:sz w:val="20"/>
                <w:szCs w:val="20"/>
              </w:rPr>
              <w:t>X</w:t>
            </w:r>
          </w:p>
        </w:tc>
        <w:tc>
          <w:tcPr>
            <w:tcW w:w="3341" w:type="dxa"/>
            <w:shd w:val="clear" w:color="auto" w:fill="auto"/>
          </w:tcPr>
          <w:p w:rsidR="0098650E" w:rsidRPr="0098650E" w:rsidRDefault="0098650E" w:rsidP="0098650E">
            <w:pPr>
              <w:rPr>
                <w:rFonts w:ascii="Arial" w:eastAsia="Times New Roman" w:hAnsi="Arial" w:cs="Arial"/>
                <w:bCs/>
                <w:sz w:val="20"/>
                <w:szCs w:val="20"/>
              </w:rPr>
            </w:pPr>
            <w:r w:rsidRPr="0098650E">
              <w:rPr>
                <w:rFonts w:ascii="Arial" w:eastAsia="Times New Roman" w:hAnsi="Arial" w:cs="Arial"/>
                <w:bCs/>
                <w:sz w:val="20"/>
                <w:szCs w:val="20"/>
              </w:rPr>
              <w:t>Steve Rocca</w:t>
            </w:r>
          </w:p>
        </w:tc>
      </w:tr>
      <w:tr w:rsidR="003F4D29" w:rsidRPr="0098650E" w:rsidTr="005875EB">
        <w:trPr>
          <w:trHeight w:val="244"/>
        </w:trPr>
        <w:tc>
          <w:tcPr>
            <w:tcW w:w="378" w:type="dxa"/>
            <w:shd w:val="clear" w:color="auto" w:fill="auto"/>
          </w:tcPr>
          <w:p w:rsidR="003F4D29" w:rsidRPr="0098650E" w:rsidRDefault="003F4D29" w:rsidP="0098650E">
            <w:pPr>
              <w:rPr>
                <w:rFonts w:ascii="Arial" w:eastAsia="Times New Roman" w:hAnsi="Arial" w:cs="Arial"/>
                <w:bCs/>
                <w:sz w:val="20"/>
                <w:szCs w:val="20"/>
              </w:rPr>
            </w:pPr>
            <w:r>
              <w:rPr>
                <w:rFonts w:ascii="Arial" w:eastAsia="Times New Roman" w:hAnsi="Arial" w:cs="Arial"/>
                <w:bCs/>
                <w:sz w:val="20"/>
                <w:szCs w:val="20"/>
              </w:rPr>
              <w:t>X</w:t>
            </w:r>
          </w:p>
        </w:tc>
        <w:tc>
          <w:tcPr>
            <w:tcW w:w="3016" w:type="dxa"/>
            <w:shd w:val="clear" w:color="auto" w:fill="auto"/>
          </w:tcPr>
          <w:p w:rsidR="003F4D29" w:rsidRPr="0098650E" w:rsidRDefault="003F4D29" w:rsidP="0098650E">
            <w:pPr>
              <w:rPr>
                <w:rFonts w:ascii="Arial" w:eastAsia="Times New Roman" w:hAnsi="Arial" w:cs="Arial"/>
                <w:bCs/>
                <w:sz w:val="20"/>
                <w:szCs w:val="20"/>
              </w:rPr>
            </w:pPr>
            <w:r>
              <w:rPr>
                <w:rFonts w:ascii="Arial" w:eastAsia="Times New Roman" w:hAnsi="Arial" w:cs="Arial"/>
                <w:bCs/>
                <w:sz w:val="20"/>
                <w:szCs w:val="20"/>
              </w:rPr>
              <w:t>Nicole Ray</w:t>
            </w:r>
          </w:p>
        </w:tc>
        <w:tc>
          <w:tcPr>
            <w:tcW w:w="409" w:type="dxa"/>
            <w:shd w:val="clear" w:color="auto" w:fill="auto"/>
          </w:tcPr>
          <w:p w:rsidR="003F4D29" w:rsidRPr="0098650E" w:rsidRDefault="003F4D29" w:rsidP="0098650E">
            <w:pPr>
              <w:rPr>
                <w:rFonts w:ascii="Arial" w:eastAsia="Times New Roman" w:hAnsi="Arial" w:cs="Arial"/>
                <w:bCs/>
                <w:sz w:val="20"/>
                <w:szCs w:val="20"/>
              </w:rPr>
            </w:pPr>
          </w:p>
        </w:tc>
        <w:tc>
          <w:tcPr>
            <w:tcW w:w="2910" w:type="dxa"/>
            <w:shd w:val="clear" w:color="auto" w:fill="auto"/>
          </w:tcPr>
          <w:p w:rsidR="003F4D29" w:rsidRPr="0098650E" w:rsidRDefault="003F4D29" w:rsidP="0098650E">
            <w:pPr>
              <w:rPr>
                <w:rFonts w:ascii="Arial" w:eastAsia="Times New Roman" w:hAnsi="Arial" w:cs="Arial"/>
                <w:bCs/>
                <w:sz w:val="20"/>
                <w:szCs w:val="20"/>
              </w:rPr>
            </w:pPr>
          </w:p>
        </w:tc>
        <w:tc>
          <w:tcPr>
            <w:tcW w:w="402" w:type="dxa"/>
            <w:shd w:val="clear" w:color="auto" w:fill="auto"/>
          </w:tcPr>
          <w:p w:rsidR="003F4D29" w:rsidRDefault="003F4D29" w:rsidP="0098650E">
            <w:pPr>
              <w:rPr>
                <w:rFonts w:ascii="Arial" w:eastAsia="Times New Roman" w:hAnsi="Arial" w:cs="Arial"/>
                <w:bCs/>
                <w:sz w:val="20"/>
                <w:szCs w:val="20"/>
              </w:rPr>
            </w:pPr>
          </w:p>
        </w:tc>
        <w:tc>
          <w:tcPr>
            <w:tcW w:w="3341" w:type="dxa"/>
            <w:shd w:val="clear" w:color="auto" w:fill="auto"/>
          </w:tcPr>
          <w:p w:rsidR="003F4D29" w:rsidRPr="0098650E" w:rsidRDefault="003F4D29" w:rsidP="0098650E">
            <w:pPr>
              <w:rPr>
                <w:rFonts w:ascii="Arial" w:eastAsia="Times New Roman" w:hAnsi="Arial" w:cs="Arial"/>
                <w:bCs/>
                <w:sz w:val="20"/>
                <w:szCs w:val="20"/>
              </w:rPr>
            </w:pPr>
          </w:p>
        </w:tc>
      </w:tr>
    </w:tbl>
    <w:p w:rsidR="0098650E" w:rsidRDefault="0098650E" w:rsidP="00DF08F5">
      <w:pPr>
        <w:rPr>
          <w:rFonts w:ascii="Times New Roman" w:hAnsi="Times New Roman" w:cs="Times New Roman"/>
          <w:sz w:val="24"/>
          <w:szCs w:val="24"/>
        </w:rPr>
      </w:pPr>
    </w:p>
    <w:p w:rsidR="00DF08F5" w:rsidRDefault="00DF08F5" w:rsidP="00DF08F5">
      <w:pPr>
        <w:rPr>
          <w:rFonts w:ascii="Times New Roman" w:hAnsi="Times New Roman" w:cs="Times New Roman"/>
          <w:sz w:val="24"/>
          <w:szCs w:val="24"/>
        </w:rPr>
      </w:pPr>
    </w:p>
    <w:p w:rsidR="00DF08F5" w:rsidRDefault="00DF08F5" w:rsidP="00DF08F5">
      <w:pPr>
        <w:rPr>
          <w:rFonts w:ascii="Times New Roman" w:hAnsi="Times New Roman" w:cs="Times New Roman"/>
          <w:sz w:val="24"/>
          <w:szCs w:val="24"/>
        </w:rPr>
      </w:pPr>
      <w:r>
        <w:rPr>
          <w:rFonts w:ascii="Times New Roman" w:hAnsi="Times New Roman" w:cs="Times New Roman"/>
          <w:sz w:val="24"/>
          <w:szCs w:val="24"/>
        </w:rPr>
        <w:t>FFA Adult Board</w:t>
      </w:r>
    </w:p>
    <w:p w:rsidR="00DF08F5" w:rsidRDefault="00DF08F5" w:rsidP="00DF08F5">
      <w:pPr>
        <w:rPr>
          <w:rFonts w:ascii="Times New Roman" w:hAnsi="Times New Roman" w:cs="Times New Roman"/>
          <w:sz w:val="24"/>
          <w:szCs w:val="24"/>
        </w:rPr>
      </w:pPr>
    </w:p>
    <w:p w:rsidR="00DF08F5" w:rsidRDefault="00DF08F5" w:rsidP="00DF08F5">
      <w:pPr>
        <w:rPr>
          <w:rFonts w:ascii="Times New Roman" w:hAnsi="Times New Roman" w:cs="Times New Roman"/>
          <w:sz w:val="24"/>
          <w:szCs w:val="24"/>
        </w:rPr>
      </w:pPr>
      <w:r>
        <w:rPr>
          <w:rFonts w:ascii="Times New Roman" w:hAnsi="Times New Roman" w:cs="Times New Roman"/>
          <w:sz w:val="24"/>
          <w:szCs w:val="24"/>
        </w:rPr>
        <w:t xml:space="preserve">Last Friday we conducted interviews for the part time clerical assistant for the FFA Association. This position was previously staffed by Trisha Chapman. Trisha has transitioned into the membership services position formally held by Jennifer Stockton. </w:t>
      </w:r>
    </w:p>
    <w:p w:rsidR="00DF08F5" w:rsidRDefault="00DF08F5" w:rsidP="00DF08F5">
      <w:pPr>
        <w:rPr>
          <w:rFonts w:ascii="Times New Roman" w:hAnsi="Times New Roman" w:cs="Times New Roman"/>
          <w:sz w:val="24"/>
          <w:szCs w:val="24"/>
        </w:rPr>
      </w:pPr>
      <w:r>
        <w:rPr>
          <w:rFonts w:ascii="Times New Roman" w:hAnsi="Times New Roman" w:cs="Times New Roman"/>
          <w:sz w:val="24"/>
          <w:szCs w:val="24"/>
        </w:rPr>
        <w:t xml:space="preserve">There were two outstanding candidates that greatly impressed the interview committee. In addition to having outstanding skills related to the position, both individuals are long time Galt residents with strong roots in the community and are passionate about the FFA. </w:t>
      </w:r>
    </w:p>
    <w:p w:rsidR="00DF08F5" w:rsidRDefault="00DF08F5" w:rsidP="00DF08F5">
      <w:pPr>
        <w:rPr>
          <w:rFonts w:ascii="Times New Roman" w:hAnsi="Times New Roman" w:cs="Times New Roman"/>
          <w:sz w:val="24"/>
          <w:szCs w:val="24"/>
        </w:rPr>
      </w:pPr>
      <w:r>
        <w:rPr>
          <w:rFonts w:ascii="Times New Roman" w:hAnsi="Times New Roman" w:cs="Times New Roman"/>
          <w:sz w:val="24"/>
          <w:szCs w:val="24"/>
        </w:rPr>
        <w:t>This presents an opportunity for two-part time employees to be hired at the FFA Center. One employee would exclusively serve the FFA Association and the other would be split between CATA and the Foundation. The current clerical assistant position is funded by both the FFA Association, FFA Foundation, and a stipend for extra duties related to booking National Convention. This stipend is paid for by the Association.</w:t>
      </w:r>
    </w:p>
    <w:p w:rsidR="00DF08F5" w:rsidRDefault="00DF08F5" w:rsidP="00DF08F5">
      <w:pPr>
        <w:rPr>
          <w:rFonts w:ascii="Times New Roman" w:hAnsi="Times New Roman" w:cs="Times New Roman"/>
          <w:sz w:val="24"/>
          <w:szCs w:val="24"/>
        </w:rPr>
      </w:pPr>
      <w:r>
        <w:rPr>
          <w:rFonts w:ascii="Times New Roman" w:hAnsi="Times New Roman" w:cs="Times New Roman"/>
          <w:sz w:val="24"/>
          <w:szCs w:val="24"/>
        </w:rPr>
        <w:t xml:space="preserve">What is being proposed is that one of positions becomes totally funded by the FFA Association. This would require an additional $8,000 annually from the Association. This additional cost would be gradually realized over the course of several years. Jennifer had progressed six steps on the pay scale because of years of service. Trisha is new to the position she starts at year one on the same scale. This difference in years, will result in a reduced cost of $10,000 to the Association during the 2020/2021 fiscal year. This savings in salary could be applied to eliminate the contribution by the FFA Foundation and make the position strictly for Association activities. Initially this transition would not have an additional cost to the Association, but eventually as years of service are accumulated the cost would increase.  </w:t>
      </w:r>
    </w:p>
    <w:p w:rsidR="00DF08F5" w:rsidRDefault="00DF08F5" w:rsidP="00DF08F5">
      <w:pPr>
        <w:rPr>
          <w:rFonts w:ascii="Times New Roman" w:hAnsi="Times New Roman" w:cs="Times New Roman"/>
          <w:sz w:val="24"/>
          <w:szCs w:val="24"/>
        </w:rPr>
      </w:pPr>
      <w:r>
        <w:rPr>
          <w:rFonts w:ascii="Times New Roman" w:hAnsi="Times New Roman" w:cs="Times New Roman"/>
          <w:sz w:val="24"/>
          <w:szCs w:val="24"/>
        </w:rPr>
        <w:t>Below is the pay scale that would be assigned to the FFA Association Clerical Assistant position.</w:t>
      </w:r>
    </w:p>
    <w:p w:rsidR="00DF08F5" w:rsidRDefault="00DF08F5" w:rsidP="00DF08F5">
      <w:pPr>
        <w:pStyle w:val="xmsonormal"/>
      </w:pPr>
      <w:r>
        <w:t xml:space="preserve">Modifications of the budget midyear should be approved by the FFA Adult Board. Please respond to this e-mail with a yes or no in response to expanding the FFA Association budget to hire a FFA Association Clerical Assistant. </w:t>
      </w:r>
    </w:p>
    <w:p w:rsidR="00DF08F5" w:rsidRDefault="00DF08F5" w:rsidP="00DF08F5"/>
    <w:p w:rsidR="00DF08F5" w:rsidRDefault="00DF08F5" w:rsidP="00DF08F5">
      <w:r>
        <w:rPr>
          <w:noProof/>
        </w:rPr>
        <w:lastRenderedPageBreak/>
        <w:drawing>
          <wp:inline distT="0" distB="0" distL="0" distR="0">
            <wp:extent cx="5943600" cy="3057525"/>
            <wp:effectExtent l="0" t="0" r="0" b="9525"/>
            <wp:docPr id="1" name="Picture 1" descr="cid:image001.jpg@01D5ED77.2C564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ED77.2C5644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3057525"/>
                    </a:xfrm>
                    <a:prstGeom prst="rect">
                      <a:avLst/>
                    </a:prstGeom>
                    <a:noFill/>
                    <a:ln>
                      <a:noFill/>
                    </a:ln>
                  </pic:spPr>
                </pic:pic>
              </a:graphicData>
            </a:graphic>
          </wp:inline>
        </w:drawing>
      </w:r>
    </w:p>
    <w:p w:rsidR="00DF08F5" w:rsidRDefault="00DF08F5" w:rsidP="00DF08F5"/>
    <w:p w:rsidR="00DF08F5" w:rsidRDefault="00DF08F5" w:rsidP="00DF08F5"/>
    <w:p w:rsidR="00DF08F5" w:rsidRDefault="00DF08F5" w:rsidP="00DF08F5">
      <w:r>
        <w:t xml:space="preserve">Respectfully, </w:t>
      </w:r>
    </w:p>
    <w:p w:rsidR="00DF08F5" w:rsidRDefault="00DF08F5" w:rsidP="00DF08F5">
      <w:r>
        <w:t xml:space="preserve">Matt Patton </w:t>
      </w:r>
    </w:p>
    <w:p w:rsidR="00DF08F5" w:rsidRDefault="00DF08F5" w:rsidP="00DF08F5">
      <w:pPr>
        <w:rPr>
          <w:i/>
          <w:iCs/>
        </w:rPr>
      </w:pPr>
      <w:r>
        <w:rPr>
          <w:i/>
          <w:iCs/>
        </w:rPr>
        <w:t>Executive Director</w:t>
      </w:r>
    </w:p>
    <w:p w:rsidR="00DF08F5" w:rsidRDefault="00DF08F5" w:rsidP="00DF08F5">
      <w:pPr>
        <w:rPr>
          <w:i/>
          <w:iCs/>
        </w:rPr>
      </w:pPr>
      <w:r>
        <w:rPr>
          <w:i/>
          <w:iCs/>
        </w:rPr>
        <w:t>California Agricultural Teachers’ Assn.</w:t>
      </w:r>
    </w:p>
    <w:p w:rsidR="00DF08F5" w:rsidRDefault="00DF08F5" w:rsidP="00DF08F5">
      <w:pPr>
        <w:rPr>
          <w:i/>
          <w:iCs/>
        </w:rPr>
      </w:pPr>
      <w:r>
        <w:rPr>
          <w:i/>
          <w:iCs/>
        </w:rPr>
        <w:t>California FFA Foundation</w:t>
      </w:r>
    </w:p>
    <w:p w:rsidR="00DF08F5" w:rsidRDefault="00DF08F5" w:rsidP="00DF08F5">
      <w:pPr>
        <w:rPr>
          <w:i/>
          <w:iCs/>
        </w:rPr>
      </w:pPr>
      <w:r>
        <w:rPr>
          <w:i/>
          <w:iCs/>
        </w:rPr>
        <w:t>P.O. Box 186</w:t>
      </w:r>
    </w:p>
    <w:p w:rsidR="00DF08F5" w:rsidRDefault="00DF08F5" w:rsidP="00DF08F5">
      <w:pPr>
        <w:rPr>
          <w:i/>
          <w:iCs/>
        </w:rPr>
      </w:pPr>
      <w:r>
        <w:rPr>
          <w:i/>
          <w:iCs/>
        </w:rPr>
        <w:t>Galt, CA  95632</w:t>
      </w:r>
    </w:p>
    <w:p w:rsidR="00DF08F5" w:rsidRDefault="00DF08F5" w:rsidP="00DF08F5">
      <w:pPr>
        <w:rPr>
          <w:i/>
          <w:iCs/>
        </w:rPr>
      </w:pPr>
      <w:r>
        <w:rPr>
          <w:i/>
          <w:iCs/>
        </w:rPr>
        <w:t>Phone: 209 744-1605</w:t>
      </w:r>
    </w:p>
    <w:p w:rsidR="00DF08F5" w:rsidRDefault="00BA0072" w:rsidP="00DF08F5">
      <w:pPr>
        <w:rPr>
          <w:i/>
          <w:iCs/>
        </w:rPr>
      </w:pPr>
      <w:hyperlink r:id="rId8" w:history="1">
        <w:r w:rsidR="00DF08F5">
          <w:rPr>
            <w:rStyle w:val="Hyperlink"/>
            <w:i/>
            <w:iCs/>
          </w:rPr>
          <w:t>mpatton@calagteachers.org</w:t>
        </w:r>
      </w:hyperlink>
    </w:p>
    <w:p w:rsidR="00320DFA" w:rsidRDefault="00320DFA"/>
    <w:sectPr w:rsidR="00320DF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072" w:rsidRDefault="00BA0072" w:rsidP="00DF08F5">
      <w:r>
        <w:separator/>
      </w:r>
    </w:p>
  </w:endnote>
  <w:endnote w:type="continuationSeparator" w:id="0">
    <w:p w:rsidR="00BA0072" w:rsidRDefault="00BA0072" w:rsidP="00DF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072" w:rsidRDefault="00BA0072" w:rsidP="00DF08F5">
      <w:r>
        <w:separator/>
      </w:r>
    </w:p>
  </w:footnote>
  <w:footnote w:type="continuationSeparator" w:id="0">
    <w:p w:rsidR="00BA0072" w:rsidRDefault="00BA0072" w:rsidP="00DF08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page" w:tblpX="3823" w:tblpY="-114"/>
      <w:tblW w:w="0" w:type="auto"/>
      <w:tblLook w:val="04A0" w:firstRow="1" w:lastRow="0" w:firstColumn="1" w:lastColumn="0" w:noHBand="0" w:noVBand="1"/>
    </w:tblPr>
    <w:tblGrid>
      <w:gridCol w:w="6858"/>
    </w:tblGrid>
    <w:tr w:rsidR="00DF08F5" w:rsidTr="005875EB">
      <w:trPr>
        <w:trHeight w:val="463"/>
      </w:trPr>
      <w:tc>
        <w:tcPr>
          <w:tcW w:w="6858" w:type="dxa"/>
          <w:hideMark/>
        </w:tcPr>
        <w:p w:rsidR="00DF08F5" w:rsidRDefault="00DF08F5" w:rsidP="00DF08F5">
          <w:pPr>
            <w:jc w:val="center"/>
          </w:pPr>
          <w:r>
            <w:t>FFA Adult Board of Directors</w:t>
          </w:r>
        </w:p>
        <w:p w:rsidR="00DF08F5" w:rsidRDefault="00DF08F5" w:rsidP="00DF08F5">
          <w:pPr>
            <w:jc w:val="center"/>
          </w:pPr>
          <w:r>
            <w:t>Minutes</w:t>
          </w:r>
        </w:p>
      </w:tc>
    </w:tr>
    <w:tr w:rsidR="00DF08F5" w:rsidTr="005875EB">
      <w:trPr>
        <w:trHeight w:val="301"/>
      </w:trPr>
      <w:tc>
        <w:tcPr>
          <w:tcW w:w="6858" w:type="dxa"/>
          <w:hideMark/>
        </w:tcPr>
        <w:p w:rsidR="00DF08F5" w:rsidRDefault="00DF08F5" w:rsidP="00DF08F5">
          <w:pPr>
            <w:jc w:val="center"/>
          </w:pPr>
          <w:r>
            <w:t>DATE  February 25, 2020</w:t>
          </w:r>
        </w:p>
      </w:tc>
    </w:tr>
    <w:tr w:rsidR="00DF08F5" w:rsidTr="005875EB">
      <w:trPr>
        <w:trHeight w:val="296"/>
      </w:trPr>
      <w:tc>
        <w:tcPr>
          <w:tcW w:w="6858" w:type="dxa"/>
          <w:hideMark/>
        </w:tcPr>
        <w:p w:rsidR="00DF08F5" w:rsidRDefault="00DF08F5" w:rsidP="00DF08F5">
          <w:pPr>
            <w:jc w:val="center"/>
          </w:pPr>
          <w:r>
            <w:t xml:space="preserve">E-mail Meeting  </w:t>
          </w:r>
        </w:p>
      </w:tc>
    </w:tr>
  </w:tbl>
  <w:p w:rsidR="00DF08F5" w:rsidRDefault="00DF08F5">
    <w:pPr>
      <w:pStyle w:val="Header"/>
    </w:pPr>
    <w:r>
      <w:rPr>
        <w:rFonts w:ascii="Arial" w:hAnsi="Arial" w:cs="Arial"/>
        <w:b/>
        <w:noProof/>
      </w:rPr>
      <w:drawing>
        <wp:anchor distT="0" distB="0" distL="114300" distR="114300" simplePos="0" relativeHeight="251659264" behindDoc="0" locked="0" layoutInCell="1" allowOverlap="1" wp14:anchorId="7F4F7C1A" wp14:editId="2758E3DD">
          <wp:simplePos x="0" y="0"/>
          <wp:positionH relativeFrom="margin">
            <wp:align>left</wp:align>
          </wp:positionH>
          <wp:positionV relativeFrom="paragraph">
            <wp:posOffset>-276225</wp:posOffset>
          </wp:positionV>
          <wp:extent cx="914400" cy="11430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pic:spPr>
              </pic:pic>
            </a:graphicData>
          </a:graphic>
          <wp14:sizeRelH relativeFrom="page">
            <wp14:pctWidth>0</wp14:pctWidth>
          </wp14:sizeRelH>
          <wp14:sizeRelV relativeFrom="page">
            <wp14:pctHeight>0</wp14:pctHeight>
          </wp14:sizeRelV>
        </wp:anchor>
      </w:drawing>
    </w:r>
    <w:r>
      <w:t>\</w:t>
    </w:r>
  </w:p>
  <w:p w:rsidR="00DF08F5" w:rsidRDefault="00DF08F5">
    <w:pPr>
      <w:pStyle w:val="Header"/>
    </w:pPr>
  </w:p>
  <w:p w:rsidR="00DF08F5" w:rsidRDefault="00DF08F5">
    <w:pPr>
      <w:pStyle w:val="Header"/>
    </w:pPr>
  </w:p>
  <w:p w:rsidR="00DF08F5" w:rsidRDefault="00DF08F5">
    <w:pPr>
      <w:pStyle w:val="Header"/>
    </w:pPr>
  </w:p>
  <w:p w:rsidR="00DF08F5" w:rsidRDefault="00DF08F5">
    <w:pPr>
      <w:pStyle w:val="Header"/>
    </w:pPr>
  </w:p>
  <w:p w:rsidR="00DF08F5" w:rsidRDefault="00DF0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F5"/>
    <w:rsid w:val="00320DFA"/>
    <w:rsid w:val="003F4D29"/>
    <w:rsid w:val="0098650E"/>
    <w:rsid w:val="00BA0072"/>
    <w:rsid w:val="00DF08F5"/>
    <w:rsid w:val="00DF5F6A"/>
    <w:rsid w:val="00E8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9DF1"/>
  <w15:chartTrackingRefBased/>
  <w15:docId w15:val="{D5A6BC43-9513-4BD4-B780-A94977A9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08F5"/>
    <w:rPr>
      <w:color w:val="0563C1"/>
      <w:u w:val="single"/>
    </w:rPr>
  </w:style>
  <w:style w:type="paragraph" w:customStyle="1" w:styleId="xmsonormal">
    <w:name w:val="x_msonormal"/>
    <w:basedOn w:val="Normal"/>
    <w:rsid w:val="00DF08F5"/>
    <w:rPr>
      <w:rFonts w:ascii="Times New Roman" w:hAnsi="Times New Roman" w:cs="Times New Roman"/>
      <w:sz w:val="24"/>
      <w:szCs w:val="24"/>
    </w:rPr>
  </w:style>
  <w:style w:type="paragraph" w:styleId="Header">
    <w:name w:val="header"/>
    <w:basedOn w:val="Normal"/>
    <w:link w:val="HeaderChar"/>
    <w:uiPriority w:val="99"/>
    <w:unhideWhenUsed/>
    <w:rsid w:val="00DF08F5"/>
    <w:pPr>
      <w:tabs>
        <w:tab w:val="center" w:pos="4680"/>
        <w:tab w:val="right" w:pos="9360"/>
      </w:tabs>
    </w:pPr>
  </w:style>
  <w:style w:type="character" w:customStyle="1" w:styleId="HeaderChar">
    <w:name w:val="Header Char"/>
    <w:basedOn w:val="DefaultParagraphFont"/>
    <w:link w:val="Header"/>
    <w:uiPriority w:val="99"/>
    <w:rsid w:val="00DF08F5"/>
    <w:rPr>
      <w:rFonts w:ascii="Calibri" w:hAnsi="Calibri" w:cs="Calibri"/>
    </w:rPr>
  </w:style>
  <w:style w:type="paragraph" w:styleId="Footer">
    <w:name w:val="footer"/>
    <w:basedOn w:val="Normal"/>
    <w:link w:val="FooterChar"/>
    <w:uiPriority w:val="99"/>
    <w:unhideWhenUsed/>
    <w:rsid w:val="00DF08F5"/>
    <w:pPr>
      <w:tabs>
        <w:tab w:val="center" w:pos="4680"/>
        <w:tab w:val="right" w:pos="9360"/>
      </w:tabs>
    </w:pPr>
  </w:style>
  <w:style w:type="character" w:customStyle="1" w:styleId="FooterChar">
    <w:name w:val="Footer Char"/>
    <w:basedOn w:val="DefaultParagraphFont"/>
    <w:link w:val="Footer"/>
    <w:uiPriority w:val="99"/>
    <w:rsid w:val="00DF08F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tton@calagteachers.org" TargetMode="External"/><Relationship Id="rId3" Type="http://schemas.openxmlformats.org/officeDocument/2006/relationships/webSettings" Target="webSettings.xml"/><Relationship Id="rId7" Type="http://schemas.openxmlformats.org/officeDocument/2006/relationships/image" Target="cid:image001.jpg@01D5ED77.2C5644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Patton</dc:creator>
  <cp:keywords/>
  <dc:description/>
  <cp:lastModifiedBy>Matt Patton</cp:lastModifiedBy>
  <cp:revision>2</cp:revision>
  <dcterms:created xsi:type="dcterms:W3CDTF">2020-04-30T20:00:00Z</dcterms:created>
  <dcterms:modified xsi:type="dcterms:W3CDTF">2020-04-30T22:00:00Z</dcterms:modified>
</cp:coreProperties>
</file>